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6720" w14:textId="77777777" w:rsidR="00376468" w:rsidRDefault="00376468" w:rsidP="00117941">
      <w:pPr>
        <w:spacing w:line="240" w:lineRule="auto"/>
        <w:rPr>
          <w:rFonts w:ascii="Century Gothic" w:hAnsi="Century Gothic" w:cs="Century Gothi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795" w:dyaOrig="735" w14:anchorId="6EFB6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.75pt" o:ole="" filled="t">
            <v:fill opacity="0" color2="black"/>
            <v:imagedata r:id="rId5" o:title=""/>
          </v:shape>
          <o:OLEObject Type="Embed" ProgID="Εικόνα" ShapeID="_x0000_i1025" DrawAspect="Content" ObjectID="_1737964877" r:id="rId6"/>
        </w:object>
      </w:r>
    </w:p>
    <w:p w14:paraId="084DFA24" w14:textId="77777777" w:rsidR="00376468" w:rsidRDefault="00376468" w:rsidP="00117941">
      <w:pPr>
        <w:spacing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ΕΛΛΗΝΙΚΗ ΔΗΜΟΚΡΑΤΙΑ</w:t>
      </w:r>
      <w:bookmarkStart w:id="0" w:name="_GoBack"/>
      <w:bookmarkEnd w:id="0"/>
    </w:p>
    <w:p w14:paraId="3281DD71" w14:textId="77777777" w:rsidR="00376468" w:rsidRDefault="00376468" w:rsidP="00117941">
      <w:pPr>
        <w:spacing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ΝΟΜΟΣ ΑΤΤΙΚΗΣ</w:t>
      </w:r>
    </w:p>
    <w:p w14:paraId="3B1911E4" w14:textId="77777777" w:rsidR="00376468" w:rsidRDefault="00376468" w:rsidP="00117941">
      <w:pPr>
        <w:spacing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ΔΗΜΟΣ ΕΛΛΗΝΙΚΟΥ – ΑΡΓΥΡΟΥΠΟΛΗΣ</w:t>
      </w:r>
    </w:p>
    <w:p w14:paraId="119E349B" w14:textId="77777777" w:rsidR="00376468" w:rsidRDefault="00376468" w:rsidP="0008674D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</w:p>
    <w:p w14:paraId="5B85C1B5" w14:textId="406F2AD1" w:rsidR="004741B0" w:rsidRDefault="0008674D" w:rsidP="0008674D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  <w:r w:rsidRPr="0008674D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>Χορήγηση αδείας αμιγών καταστημάτων ή αιθουσών προσφοράς υπηρεσιών διαδικτύου</w:t>
      </w:r>
      <w:r w:rsidR="004741B0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 xml:space="preserve"> </w:t>
      </w:r>
    </w:p>
    <w:p w14:paraId="3A74B1DF" w14:textId="17635E37" w:rsidR="00376468" w:rsidRDefault="00376468" w:rsidP="00376468">
      <w:pPr>
        <w:shd w:val="clear" w:color="auto" w:fill="FFFFFF"/>
        <w:spacing w:after="30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>ΝΟΜΟΘΕΣΙΑ:</w:t>
      </w:r>
    </w:p>
    <w:p w14:paraId="5A221F19" w14:textId="786D4933" w:rsidR="00376468" w:rsidRPr="00376468" w:rsidRDefault="00376468" w:rsidP="0037646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376468">
        <w:rPr>
          <w:rFonts w:ascii="Tahoma" w:eastAsia="Times New Roman" w:hAnsi="Tahoma" w:cs="Tahoma"/>
          <w:sz w:val="20"/>
          <w:szCs w:val="20"/>
          <w:lang w:eastAsia="el-GR"/>
        </w:rPr>
        <w:t>Ν3037/2002 (ΦΕΚ Α΄174/2002)</w:t>
      </w:r>
    </w:p>
    <w:p w14:paraId="4C09E3F5" w14:textId="1DFAEFD2" w:rsidR="00376468" w:rsidRPr="00376468" w:rsidRDefault="00376468" w:rsidP="0037646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376468">
        <w:rPr>
          <w:rFonts w:ascii="Tahoma" w:eastAsia="Times New Roman" w:hAnsi="Tahoma" w:cs="Tahoma"/>
          <w:sz w:val="20"/>
          <w:szCs w:val="20"/>
          <w:lang w:eastAsia="el-GR"/>
        </w:rPr>
        <w:t>Κ.Υ.Α. 1107414/1491/</w:t>
      </w: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Τ. &amp; </w:t>
      </w:r>
      <w:r w:rsidRPr="00376468">
        <w:rPr>
          <w:rFonts w:ascii="Tahoma" w:eastAsia="Times New Roman" w:hAnsi="Tahoma" w:cs="Tahoma"/>
          <w:sz w:val="20"/>
          <w:szCs w:val="20"/>
          <w:lang w:eastAsia="el-GR"/>
        </w:rPr>
        <w:t>ΕΦ/2003 (ΦΕΚ 1827/Β΄/2003)</w:t>
      </w:r>
    </w:p>
    <w:p w14:paraId="725D17F7" w14:textId="4A720C1F" w:rsidR="00376468" w:rsidRDefault="00376468" w:rsidP="0037646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Το αρ.285 «Ενημερότητα οφειλών» του Ν. 3463/2006 (ΦΕΚ114/Α΄/8.6.2006)</w:t>
      </w:r>
    </w:p>
    <w:p w14:paraId="25E31ADB" w14:textId="4BEC94FC" w:rsidR="00376468" w:rsidRPr="00376468" w:rsidRDefault="00376468" w:rsidP="0073743A">
      <w:pPr>
        <w:pStyle w:val="a3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Fonts w:ascii="Tahoma" w:hAnsi="Tahoma" w:cs="Tahoma"/>
          <w:color w:val="212529"/>
          <w:sz w:val="20"/>
          <w:szCs w:val="20"/>
          <w:shd w:val="clear" w:color="auto" w:fill="FFFFFF"/>
        </w:rPr>
      </w:pPr>
      <w:r w:rsidRPr="00376468">
        <w:rPr>
          <w:rFonts w:ascii="Tahoma" w:eastAsia="Times New Roman" w:hAnsi="Tahoma" w:cs="Tahoma"/>
          <w:sz w:val="20"/>
          <w:szCs w:val="20"/>
          <w:lang w:eastAsia="el-GR"/>
        </w:rPr>
        <w:t xml:space="preserve">Την </w:t>
      </w:r>
      <w:proofErr w:type="spellStart"/>
      <w:r w:rsidRPr="00376468">
        <w:rPr>
          <w:rFonts w:ascii="Tahoma" w:eastAsia="Times New Roman" w:hAnsi="Tahoma" w:cs="Tahoma"/>
          <w:sz w:val="20"/>
          <w:szCs w:val="20"/>
          <w:lang w:eastAsia="el-GR"/>
        </w:rPr>
        <w:t>υπ’αρ</w:t>
      </w:r>
      <w:proofErr w:type="spellEnd"/>
      <w:r w:rsidRPr="00376468">
        <w:rPr>
          <w:rFonts w:ascii="Tahoma" w:eastAsia="Times New Roman" w:hAnsi="Tahoma" w:cs="Tahoma"/>
          <w:sz w:val="20"/>
          <w:szCs w:val="20"/>
          <w:lang w:eastAsia="el-GR"/>
        </w:rPr>
        <w:t xml:space="preserve">. οικ.61167/07 (ΦΕΚ2438/Β΄/2007) Καθορισμός ύψους </w:t>
      </w:r>
      <w:proofErr w:type="spellStart"/>
      <w:r w:rsidRPr="00376468">
        <w:rPr>
          <w:rFonts w:ascii="Tahoma" w:eastAsia="Times New Roman" w:hAnsi="Tahoma" w:cs="Tahoma"/>
          <w:sz w:val="20"/>
          <w:szCs w:val="20"/>
          <w:lang w:eastAsia="el-GR"/>
        </w:rPr>
        <w:t>παραβόλου</w:t>
      </w:r>
      <w:proofErr w:type="spellEnd"/>
      <w:r w:rsidRPr="00376468">
        <w:rPr>
          <w:rFonts w:ascii="Tahoma" w:eastAsia="Times New Roman" w:hAnsi="Tahoma" w:cs="Tahoma"/>
          <w:sz w:val="20"/>
          <w:szCs w:val="20"/>
          <w:lang w:eastAsia="el-GR"/>
        </w:rPr>
        <w:t xml:space="preserve"> έκδοσης και αντικατάστασης άδειας ίδρυσης και λειτουργίας καταστημάτων υγειονομικού ενδιαφέροντος.</w:t>
      </w:r>
    </w:p>
    <w:p w14:paraId="50F3F1DD" w14:textId="77777777" w:rsidR="0073743A" w:rsidRDefault="00376468" w:rsidP="00376468">
      <w:pPr>
        <w:shd w:val="clear" w:color="auto" w:fill="FFFFFF"/>
        <w:spacing w:before="100" w:beforeAutospacing="1" w:after="225" w:line="330" w:lineRule="atLeast"/>
        <w:jc w:val="both"/>
        <w:rPr>
          <w:rFonts w:ascii="Tahoma" w:hAnsi="Tahoma" w:cs="Tahoma"/>
          <w:b/>
          <w:bCs/>
          <w:sz w:val="20"/>
          <w:szCs w:val="20"/>
          <w:u w:val="single"/>
          <w:shd w:val="clear" w:color="auto" w:fill="FFFFFF"/>
        </w:rPr>
      </w:pPr>
      <w:r w:rsidRPr="00376468">
        <w:rPr>
          <w:rFonts w:ascii="Tahoma" w:hAnsi="Tahoma" w:cs="Tahoma"/>
          <w:b/>
          <w:bCs/>
          <w:sz w:val="20"/>
          <w:szCs w:val="20"/>
          <w:u w:val="single"/>
          <w:shd w:val="clear" w:color="auto" w:fill="FFFFFF"/>
        </w:rPr>
        <w:t>ΔΙΚΑΙΟΛΟΓΗΤΙΚΑ:</w:t>
      </w:r>
    </w:p>
    <w:p w14:paraId="29735DFE" w14:textId="4954B015" w:rsidR="0008674D" w:rsidRPr="00376468" w:rsidRDefault="00722D43" w:rsidP="00376468">
      <w:pPr>
        <w:shd w:val="clear" w:color="auto" w:fill="FFFFFF"/>
        <w:spacing w:before="100" w:beforeAutospacing="1" w:after="225" w:line="330" w:lineRule="atLeast"/>
        <w:jc w:val="both"/>
        <w:rPr>
          <w:rFonts w:ascii="Tahoma" w:hAnsi="Tahoma" w:cs="Tahoma"/>
          <w:color w:val="212529"/>
          <w:sz w:val="20"/>
          <w:szCs w:val="20"/>
          <w:shd w:val="clear" w:color="auto" w:fill="FFFFFF"/>
        </w:rPr>
      </w:pPr>
      <w:r w:rsidRPr="003764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α) </w:t>
      </w:r>
      <w:r w:rsidR="0008674D" w:rsidRPr="003764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Αίτηση</w:t>
      </w:r>
      <w:r w:rsidR="009B69F7" w:rsidRPr="003764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, </w:t>
      </w:r>
      <w:r w:rsidR="009B69F7" w:rsidRPr="00376468">
        <w:rPr>
          <w:rFonts w:ascii="Tahoma" w:eastAsia="Times New Roman" w:hAnsi="Tahoma" w:cs="Tahoma"/>
          <w:bCs/>
          <w:sz w:val="20"/>
          <w:szCs w:val="20"/>
          <w:lang w:eastAsia="el-GR"/>
        </w:rPr>
        <w:t>εφόσον η αίτηση υποβάλλεται από φυσικό πρόσωπο</w:t>
      </w:r>
      <w:r w:rsidR="009B69F7" w:rsidRPr="003764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,</w:t>
      </w:r>
      <w:r w:rsidR="0008674D" w:rsidRPr="00376468">
        <w:rPr>
          <w:rFonts w:ascii="Tahoma" w:eastAsia="Times New Roman" w:hAnsi="Tahoma" w:cs="Tahoma"/>
          <w:sz w:val="20"/>
          <w:szCs w:val="20"/>
          <w:lang w:eastAsia="el-GR"/>
        </w:rPr>
        <w:t xml:space="preserve"> στην αίτηση </w:t>
      </w:r>
      <w:r w:rsidR="00A47B77" w:rsidRPr="00376468">
        <w:rPr>
          <w:rFonts w:ascii="Tahoma" w:eastAsia="Times New Roman" w:hAnsi="Tahoma" w:cs="Tahoma"/>
          <w:sz w:val="20"/>
          <w:szCs w:val="20"/>
          <w:lang w:eastAsia="el-GR"/>
        </w:rPr>
        <w:t>αναφέρεται η ακριβής διεύθυνση, το είδος του καταστήματος, αίθουσας ή του χώρου γενικά στον οποίο πρόκειται να εγκατασταθούν οι Η/Υ και το πλήθος αυτών για το οποίο ζητείται η άδεια.</w:t>
      </w:r>
      <w:r w:rsidR="00C06AEA" w:rsidRPr="00376468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9B69F7" w:rsidRPr="00376468">
        <w:rPr>
          <w:rFonts w:ascii="Tahoma" w:hAnsi="Tahoma" w:cs="Tahoma"/>
          <w:color w:val="212529"/>
          <w:sz w:val="20"/>
          <w:szCs w:val="20"/>
          <w:shd w:val="clear" w:color="auto" w:fill="FFFFFF"/>
        </w:rPr>
        <w:t>Εφόσον η αίτηση υποβάλλεται από νομικό πρόσωπο, αυτό πρέπει να διαθέτει τα κατά περίπτωση νομιμοποιητικά έγγραφα.</w:t>
      </w:r>
    </w:p>
    <w:p w14:paraId="0276EF45" w14:textId="4253ECB8" w:rsidR="00722D43" w:rsidRDefault="00722D43" w:rsidP="00722D43">
      <w:pPr>
        <w:shd w:val="clear" w:color="auto" w:fill="FFFFFF"/>
        <w:spacing w:before="100" w:beforeAutospacing="1" w:after="225" w:line="33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722D43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β) </w:t>
      </w:r>
      <w:r w:rsidR="00D11684" w:rsidRPr="00955D0C">
        <w:rPr>
          <w:rFonts w:ascii="Tahoma" w:hAnsi="Tahoma" w:cs="Tahoma"/>
          <w:b/>
          <w:color w:val="000000"/>
          <w:sz w:val="20"/>
          <w:szCs w:val="20"/>
        </w:rPr>
        <w:t>Φωτοαντίγραφο Δελτίου Ταυτότητας</w:t>
      </w:r>
      <w:r w:rsidR="00D11684" w:rsidRPr="00955D0C">
        <w:rPr>
          <w:rFonts w:ascii="Tahoma" w:hAnsi="Tahoma" w:cs="Tahoma"/>
          <w:color w:val="000000"/>
          <w:sz w:val="20"/>
          <w:szCs w:val="20"/>
        </w:rPr>
        <w:t xml:space="preserve"> ή άλλου εγγράφου από τα προβλεπόμενα στο άρθρο 6 του ν. 1599/1986 και αν ο αιτών είναι αλλοδαπός - πολίτης κράτους μη μέλους της Ευρωπαϊκής Ένωσης, φωτοαντίγραφο ισχύουσας άδειας διαμονής που του επιτρέπει την άσκηση ανεξάρτητης οικονομικής δραστηριότητας. Αν πρόκειται για εταιρεία, φωτοαντίγραφο του καταστατικού της εταιρείας ή βεβαίωση έναρξης δραστηριότητας από το ΓΕ.Μ.Η.</w:t>
      </w:r>
    </w:p>
    <w:p w14:paraId="0F26E61A" w14:textId="7F0E3751" w:rsidR="00D11684" w:rsidRDefault="003A1717" w:rsidP="00D11684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3A1717">
        <w:rPr>
          <w:rFonts w:ascii="Tahoma" w:hAnsi="Tahoma" w:cs="Tahoma"/>
          <w:b/>
          <w:color w:val="000000"/>
          <w:sz w:val="20"/>
          <w:szCs w:val="20"/>
        </w:rPr>
        <w:t>γ)</w:t>
      </w:r>
      <w:r w:rsidR="00D11684" w:rsidRPr="00955D0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11684" w:rsidRPr="00955D0C">
        <w:rPr>
          <w:rFonts w:ascii="Tahoma" w:hAnsi="Tahoma" w:cs="Tahoma"/>
          <w:b/>
          <w:color w:val="000000"/>
          <w:sz w:val="20"/>
          <w:szCs w:val="20"/>
        </w:rPr>
        <w:t>Υπεύθυνη δήλωση του ν. 1599/1986</w:t>
      </w:r>
      <w:r w:rsidR="00D11684" w:rsidRPr="00955D0C">
        <w:rPr>
          <w:rFonts w:ascii="Tahoma" w:hAnsi="Tahoma" w:cs="Tahoma"/>
          <w:color w:val="000000"/>
          <w:sz w:val="20"/>
          <w:szCs w:val="20"/>
        </w:rPr>
        <w:t xml:space="preserve"> του προσώπου στο όνομα του οποίου εκδίδεται η άδεια ίδρυσης και λειτουργίας του </w:t>
      </w:r>
      <w:r w:rsidR="00172DAF">
        <w:rPr>
          <w:rFonts w:ascii="Tahoma" w:hAnsi="Tahoma" w:cs="Tahoma"/>
          <w:color w:val="000000"/>
          <w:sz w:val="20"/>
          <w:szCs w:val="20"/>
        </w:rPr>
        <w:t>καταστήματος προσφοράς υπηρεσιών διαδικτύου</w:t>
      </w:r>
      <w:r w:rsidR="00D11684" w:rsidRPr="00955D0C">
        <w:rPr>
          <w:rFonts w:ascii="Tahoma" w:hAnsi="Tahoma" w:cs="Tahoma"/>
          <w:color w:val="000000"/>
          <w:sz w:val="20"/>
          <w:szCs w:val="20"/>
        </w:rPr>
        <w:t xml:space="preserve"> και, σε περίπτωση εταιρείας του υπευθύνου του </w:t>
      </w:r>
      <w:r w:rsidR="00172DAF">
        <w:rPr>
          <w:rFonts w:ascii="Tahoma" w:hAnsi="Tahoma" w:cs="Tahoma"/>
          <w:color w:val="000000"/>
          <w:sz w:val="20"/>
          <w:szCs w:val="20"/>
        </w:rPr>
        <w:t>καταστήματος</w:t>
      </w:r>
      <w:r w:rsidR="00D11684" w:rsidRPr="00955D0C">
        <w:rPr>
          <w:rFonts w:ascii="Tahoma" w:hAnsi="Tahoma" w:cs="Tahoma"/>
          <w:color w:val="000000"/>
          <w:sz w:val="20"/>
          <w:szCs w:val="20"/>
        </w:rPr>
        <w:t>, το περιεχόμενο της οποίας έχει ως εξής: «Ο/Η κάτωθι υπογράφων/</w:t>
      </w:r>
      <w:proofErr w:type="spellStart"/>
      <w:r w:rsidR="00D11684" w:rsidRPr="00955D0C">
        <w:rPr>
          <w:rFonts w:ascii="Tahoma" w:hAnsi="Tahoma" w:cs="Tahoma"/>
          <w:color w:val="000000"/>
          <w:sz w:val="20"/>
          <w:szCs w:val="20"/>
        </w:rPr>
        <w:t>ουσα</w:t>
      </w:r>
      <w:proofErr w:type="spellEnd"/>
      <w:r w:rsidR="00D11684" w:rsidRPr="00955D0C">
        <w:rPr>
          <w:rFonts w:ascii="Tahoma" w:hAnsi="Tahoma" w:cs="Tahoma"/>
          <w:color w:val="000000"/>
          <w:sz w:val="20"/>
          <w:szCs w:val="20"/>
        </w:rPr>
        <w:t>........... δεν έχω καταδικαστεί σε οποιαδήποτε ποινή για κακούργημα ή αμετάκλητα για ένα από τα πλημμελήματα της κλοπής, υπεξαίρεσης, απάτης, εκβίασης, πλαστογράφησης, συκοφαντικής δυσφήμισης, παραχάραξης, σωματικής βλάβης και παράβασης των διατάξεων περί ναρκωτικών ή για έγκλημα κατά της γενετήσιας ελευθερίας και δεν έχω στερηθεί λόγω καταδίκης για οποιαδήποτε αξιόποινη πράξη των πολιτικών μου δικαιωμάτων»</w:t>
      </w:r>
    </w:p>
    <w:p w14:paraId="726F1677" w14:textId="2B0DD732" w:rsidR="003A1717" w:rsidRDefault="003C2B13" w:rsidP="00D11684">
      <w:pPr>
        <w:pStyle w:val="Web"/>
        <w:shd w:val="clear" w:color="auto" w:fill="FFFFFF"/>
        <w:spacing w:before="195" w:beforeAutospacing="0" w:after="195" w:afterAutospacing="0" w:line="360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3C2B13">
        <w:rPr>
          <w:rFonts w:ascii="Tahoma" w:hAnsi="Tahoma" w:cs="Tahoma"/>
          <w:b/>
          <w:color w:val="000000"/>
          <w:sz w:val="20"/>
          <w:szCs w:val="20"/>
        </w:rPr>
        <w:lastRenderedPageBreak/>
        <w:t>δ)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76468">
        <w:rPr>
          <w:rFonts w:ascii="Tahoma" w:hAnsi="Tahoma" w:cs="Tahoma"/>
          <w:b/>
          <w:bCs/>
          <w:color w:val="000000"/>
          <w:sz w:val="20"/>
          <w:szCs w:val="20"/>
        </w:rPr>
        <w:t xml:space="preserve">Οποιοδήποτε έγγραφο από το οποίο να </w:t>
      </w:r>
      <w:r w:rsidRPr="00376468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αποδεικνύεται</w:t>
      </w:r>
      <w:r w:rsidRPr="00376468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η κυριότητα ή μίσθωση του καταστήματος</w:t>
      </w:r>
      <w:r w:rsidRPr="003C2B13">
        <w:rPr>
          <w:rFonts w:ascii="Tahoma" w:hAnsi="Tahoma" w:cs="Tahoma"/>
          <w:b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της αίθουσας ή του χώρου, από τον αιτούντα ή η παραχώρηση στον αιτούντα.</w:t>
      </w:r>
    </w:p>
    <w:p w14:paraId="53F0F054" w14:textId="77777777" w:rsidR="00376468" w:rsidRDefault="003C2B13" w:rsidP="00376468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3C2B13">
        <w:rPr>
          <w:rFonts w:ascii="Tahoma" w:hAnsi="Tahoma" w:cs="Tahoma"/>
          <w:b/>
          <w:color w:val="000000"/>
          <w:sz w:val="20"/>
          <w:szCs w:val="20"/>
        </w:rPr>
        <w:t xml:space="preserve">ε) </w:t>
      </w:r>
      <w:r w:rsidR="00376468" w:rsidRPr="003764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Σχεδιάγραμμα κάτοψης του καταστήματος, της αίθουσας ή του χώρου</w:t>
      </w:r>
      <w:r w:rsidR="00376468">
        <w:rPr>
          <w:rFonts w:ascii="Tahoma" w:eastAsia="Times New Roman" w:hAnsi="Tahoma" w:cs="Tahoma"/>
          <w:sz w:val="20"/>
          <w:szCs w:val="20"/>
          <w:lang w:eastAsia="el-GR"/>
        </w:rPr>
        <w:t xml:space="preserve">, υπό κλίμακα 1:50, από διπλωματούχο μηχανικό ή υπομηχανικό, </w:t>
      </w:r>
      <w:r w:rsidR="00376468" w:rsidRPr="0008674D">
        <w:rPr>
          <w:rFonts w:ascii="Tahoma" w:eastAsia="Times New Roman" w:hAnsi="Tahoma" w:cs="Tahoma"/>
          <w:sz w:val="20"/>
          <w:szCs w:val="20"/>
          <w:lang w:eastAsia="el-GR"/>
        </w:rPr>
        <w:t>σε τρία (3) αντίτυπα</w:t>
      </w:r>
      <w:r w:rsidR="00376468">
        <w:rPr>
          <w:rFonts w:ascii="Tahoma" w:eastAsia="Times New Roman" w:hAnsi="Tahoma" w:cs="Tahoma"/>
          <w:sz w:val="20"/>
          <w:szCs w:val="20"/>
          <w:lang w:eastAsia="el-GR"/>
        </w:rPr>
        <w:t xml:space="preserve"> και βεβαίωση της αρμόδιας υπηρεσίας Πολεοδομίας</w:t>
      </w:r>
      <w:r w:rsidR="00376468" w:rsidRPr="00C06AEA">
        <w:rPr>
          <w:rFonts w:ascii="Tahoma" w:eastAsia="Times New Roman" w:hAnsi="Tahoma" w:cs="Tahoma"/>
          <w:sz w:val="20"/>
          <w:szCs w:val="20"/>
          <w:lang w:eastAsia="el-GR"/>
        </w:rPr>
        <w:t xml:space="preserve">, </w:t>
      </w:r>
      <w:r w:rsidR="00376468">
        <w:rPr>
          <w:rFonts w:ascii="Tahoma" w:eastAsia="Times New Roman" w:hAnsi="Tahoma" w:cs="Tahoma"/>
          <w:sz w:val="20"/>
          <w:szCs w:val="20"/>
          <w:lang w:eastAsia="el-GR"/>
        </w:rPr>
        <w:t>από την οποία να προκύπτει ότι το κατάστημα, η αίθουσα ή ο χώρος για τον οποίο πρόκειται να εκδοθεί η άδεια, είναι χώρος κυρίας χρήσεως, προοριζόμενος για κατάστημα.</w:t>
      </w:r>
    </w:p>
    <w:p w14:paraId="1635D16F" w14:textId="5D40A73F" w:rsidR="00B050A9" w:rsidRPr="0092024E" w:rsidRDefault="0092024E" w:rsidP="0092024E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στ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) </w:t>
      </w:r>
      <w:r w:rsidR="008E07E8" w:rsidRPr="00955D0C">
        <w:rPr>
          <w:rFonts w:ascii="Tahoma" w:hAnsi="Tahoma" w:cs="Tahoma"/>
          <w:b/>
          <w:color w:val="000000"/>
          <w:sz w:val="20"/>
          <w:szCs w:val="20"/>
        </w:rPr>
        <w:t>Υπεύθυνη δήλωση του ν. 1599/1986</w:t>
      </w:r>
      <w:r w:rsidR="008E07E8" w:rsidRPr="00955D0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050A9" w:rsidRPr="0092024E">
        <w:rPr>
          <w:rFonts w:ascii="Tahoma" w:hAnsi="Tahoma" w:cs="Tahoma"/>
          <w:sz w:val="20"/>
          <w:szCs w:val="20"/>
        </w:rPr>
        <w:t xml:space="preserve">του ενδιαφερόμενου (άρ.8 του Ν.1599/1986) στην οποία δηλώνεται ότι ο κανονισμός της πολυκατοικίας δεν απαγορεύει τη χρήση του χώρου για τη λειτουργία του από ίδρυση καταστήματος. Ελλείψει κανονισμού, υποβάλλεται </w:t>
      </w:r>
      <w:r w:rsidR="00B050A9" w:rsidRPr="0092024E">
        <w:rPr>
          <w:rFonts w:ascii="Tahoma" w:eastAsia="Times New Roman" w:hAnsi="Tahoma" w:cs="Tahoma"/>
          <w:sz w:val="20"/>
          <w:szCs w:val="20"/>
          <w:lang w:eastAsia="el-GR"/>
        </w:rPr>
        <w:t>υπεύθυνη δήλωση του διαχειριστή ή της πλειοψηφίας των ιδιοκτητών του ακινήτου, από την οποία να προκύπτει ότι επιτρέπεται η λειτουργία καταστήματος ή αίθουσας προσφοράς υπηρεσιών διαδικτύου. Προκειμένου περί οικημάτων, στα οποία στεγάζονται έως δύο κατοικίες, κατατίθεται όμοια υπεύθυνη δήλωση, από τους ή τον ιδιοκτήτη των κατοικιών ανάλογα.</w:t>
      </w:r>
    </w:p>
    <w:p w14:paraId="09E97B76" w14:textId="3D5AD330" w:rsidR="0008674D" w:rsidRPr="008E07E8" w:rsidRDefault="0092024E" w:rsidP="0092024E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92024E">
        <w:rPr>
          <w:rFonts w:ascii="Tahoma" w:eastAsia="Times New Roman" w:hAnsi="Tahoma" w:cs="Tahoma"/>
          <w:b/>
          <w:sz w:val="20"/>
          <w:szCs w:val="20"/>
          <w:lang w:eastAsia="el-GR"/>
        </w:rPr>
        <w:t>ζ)</w:t>
      </w:r>
      <w:r w:rsidRPr="0092024E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8E07E8" w:rsidRPr="00955D0C">
        <w:rPr>
          <w:rFonts w:ascii="Tahoma" w:hAnsi="Tahoma" w:cs="Tahoma"/>
          <w:b/>
          <w:color w:val="000000"/>
          <w:sz w:val="20"/>
          <w:szCs w:val="20"/>
        </w:rPr>
        <w:t>Υπεύθυνη δήλωση του ν. 1599/1986</w:t>
      </w:r>
      <w:r w:rsidR="0008674D" w:rsidRPr="0092024E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, </w:t>
      </w:r>
      <w:r w:rsidR="0008674D" w:rsidRPr="008E07E8">
        <w:rPr>
          <w:rFonts w:ascii="Tahoma" w:eastAsia="Times New Roman" w:hAnsi="Tahoma" w:cs="Tahoma"/>
          <w:sz w:val="20"/>
          <w:szCs w:val="20"/>
          <w:lang w:eastAsia="el-GR"/>
        </w:rPr>
        <w:t>ότι η είσοδός τους απέχει πάνω από 50 μέτρα, από σχολεία πρωτοβάθμιας και δευτεροβάθμιας εκπαίδευσης, νοσοκομεία, παιδικούς σταθμούς, νηπιαγωγεία. (Η απόσταση των 50 μέτρων μετριέται από την πλησιέστερη είσοδο ή έξοδο των εκπαιδευτηρίων ή γυμναστηρίων μέχρι την είσοδο των καταστημάτων, δια της συντομότερης οδού).</w:t>
      </w:r>
    </w:p>
    <w:p w14:paraId="63EA38FC" w14:textId="51722A59" w:rsidR="0008674D" w:rsidRPr="0008674D" w:rsidRDefault="00C06AEA" w:rsidP="00C06AEA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C06AEA">
        <w:rPr>
          <w:rFonts w:ascii="Tahoma" w:eastAsia="Times New Roman" w:hAnsi="Tahoma" w:cs="Tahoma"/>
          <w:b/>
          <w:sz w:val="20"/>
          <w:szCs w:val="20"/>
          <w:lang w:eastAsia="el-GR"/>
        </w:rPr>
        <w:t>η)</w:t>
      </w: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444722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Τρείς</w:t>
      </w:r>
      <w:r w:rsidR="0008674D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(</w:t>
      </w:r>
      <w:r w:rsidR="00A47B77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3</w:t>
      </w:r>
      <w:r w:rsidR="0008674D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) πρόσφατες φωτογραφίες</w:t>
      </w:r>
    </w:p>
    <w:p w14:paraId="200A2D7C" w14:textId="36A67E5C" w:rsidR="0008674D" w:rsidRPr="0008674D" w:rsidRDefault="0073743A" w:rsidP="00C06AEA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θ</w:t>
      </w:r>
      <w:r w:rsidR="00C06AEA" w:rsidRPr="00C06AEA">
        <w:rPr>
          <w:rFonts w:ascii="Tahoma" w:eastAsia="Times New Roman" w:hAnsi="Tahoma" w:cs="Tahoma"/>
          <w:b/>
          <w:sz w:val="20"/>
          <w:szCs w:val="20"/>
          <w:lang w:eastAsia="el-GR"/>
        </w:rPr>
        <w:t>)</w:t>
      </w:r>
      <w:r w:rsidR="00C06AEA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08674D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Πιστοποιητικό πυρασφάλειας</w:t>
      </w:r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 xml:space="preserve"> που να συνοδεύεται με την απαραίτητη μελέτη πυρασφάλειας και ασφάλειας των θαμώνων του (</w:t>
      </w:r>
      <w:r w:rsidR="00AA79A1">
        <w:rPr>
          <w:rFonts w:ascii="Tahoma" w:eastAsia="Times New Roman" w:hAnsi="Tahoma" w:cs="Tahoma"/>
          <w:sz w:val="20"/>
          <w:szCs w:val="20"/>
          <w:lang w:eastAsia="el-GR"/>
        </w:rPr>
        <w:t>Η΄ΓΡΑΦΕΙΟ ΠΥΡΑΣΦΑΛΕΙΑΣ, ΛΕΩΦ. ΠΡΩΗΝ ΑΜΕΡΙΚΑΝΙΚΗΣ ΒΑΣΗΣ, ΕΛΛΗΝΙΚΟ, 210-9626972</w:t>
      </w:r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>).</w:t>
      </w:r>
    </w:p>
    <w:p w14:paraId="417FB7DA" w14:textId="3D89E2F4" w:rsidR="0008674D" w:rsidRPr="0073743A" w:rsidRDefault="0073743A" w:rsidP="00C06AEA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ι</w:t>
      </w:r>
      <w:r w:rsidR="00C06AEA" w:rsidRPr="00C06AEA">
        <w:rPr>
          <w:rFonts w:ascii="Tahoma" w:eastAsia="Times New Roman" w:hAnsi="Tahoma" w:cs="Tahoma"/>
          <w:b/>
          <w:sz w:val="20"/>
          <w:szCs w:val="20"/>
          <w:lang w:eastAsia="el-GR"/>
        </w:rPr>
        <w:t>)</w:t>
      </w:r>
      <w:r w:rsidR="00C06AEA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08674D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Βεβαίωση της αρμόδιας Δ.Ο.Υ. περί ενάρξεως ασκήσεως επιτηδεύματος.</w:t>
      </w:r>
    </w:p>
    <w:p w14:paraId="5BBCFCD0" w14:textId="0A9DEEDF" w:rsidR="0008674D" w:rsidRDefault="0073743A" w:rsidP="00DF3ED5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κ</w:t>
      </w:r>
      <w:r w:rsidR="00DF3ED5" w:rsidRPr="00DF3ED5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) </w:t>
      </w:r>
      <w:r w:rsidR="0008674D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Υπεύθυνη Δήλωση του Ν.1599/1986,</w:t>
      </w:r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 xml:space="preserve"> στην οποία να δηλώνει υπεύθυνα ότι δεν έχει αφαιρεθεί ‘’ΟΡΙΣΤΙΚΑ’’ κατά το παρελθόν </w:t>
      </w:r>
      <w:proofErr w:type="spellStart"/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>εκδοθείσα</w:t>
      </w:r>
      <w:proofErr w:type="spellEnd"/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 xml:space="preserve"> επ’ </w:t>
      </w:r>
      <w:proofErr w:type="spellStart"/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>ονόματι</w:t>
      </w:r>
      <w:proofErr w:type="spellEnd"/>
      <w:r w:rsidR="0008674D" w:rsidRPr="0008674D">
        <w:rPr>
          <w:rFonts w:ascii="Tahoma" w:eastAsia="Times New Roman" w:hAnsi="Tahoma" w:cs="Tahoma"/>
          <w:sz w:val="20"/>
          <w:szCs w:val="20"/>
          <w:lang w:eastAsia="el-GR"/>
        </w:rPr>
        <w:t xml:space="preserve"> του άδεια λειτουργίας επιχείρησης παροχής υπηρεσιών διαδικτύου ή αν του έχει αφαιρεθεί ότι έχουν παρέλθει τρία έτη από την ημερομηνία έναρξης εκτέλεσης της ποινής αυτής.</w:t>
      </w:r>
    </w:p>
    <w:p w14:paraId="398F3802" w14:textId="541B904E" w:rsidR="00EE697F" w:rsidRDefault="0073743A" w:rsidP="00DF3ED5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hAnsi="Tahoma" w:cs="Tahoma"/>
          <w:b/>
          <w:color w:val="000000"/>
          <w:sz w:val="20"/>
          <w:szCs w:val="20"/>
        </w:rPr>
        <w:t>λ</w:t>
      </w:r>
      <w:r w:rsidR="00EE697F" w:rsidRPr="00EE697F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8E07E8" w:rsidRPr="00955D0C">
        <w:rPr>
          <w:rFonts w:ascii="Tahoma" w:hAnsi="Tahoma" w:cs="Tahoma"/>
          <w:b/>
          <w:color w:val="000000"/>
          <w:sz w:val="20"/>
          <w:szCs w:val="20"/>
        </w:rPr>
        <w:t>Υπεύθυνη δήλωση του ν. 1599/1986</w:t>
      </w:r>
      <w:r w:rsidR="00EE697F" w:rsidRPr="00EE697F">
        <w:rPr>
          <w:rFonts w:ascii="Tahoma" w:hAnsi="Tahoma" w:cs="Tahoma"/>
          <w:color w:val="000000"/>
          <w:sz w:val="20"/>
          <w:szCs w:val="20"/>
        </w:rPr>
        <w:t xml:space="preserve">, με την οποία θα δηλώνεται ότι: «Τηρούνται οι υγειονομικοί όροι που απαιτούνται από τις κείμενες διατάξεις και δεν επήλθε οποιαδήποτε </w:t>
      </w:r>
      <w:proofErr w:type="spellStart"/>
      <w:r w:rsidR="00EE697F" w:rsidRPr="00EE697F">
        <w:rPr>
          <w:rFonts w:ascii="Tahoma" w:hAnsi="Tahoma" w:cs="Tahoma"/>
          <w:color w:val="000000"/>
          <w:sz w:val="20"/>
          <w:szCs w:val="20"/>
        </w:rPr>
        <w:t>κτηριοδομική</w:t>
      </w:r>
      <w:proofErr w:type="spellEnd"/>
      <w:r w:rsidR="00EE697F" w:rsidRPr="00EE697F">
        <w:rPr>
          <w:rFonts w:ascii="Tahoma" w:hAnsi="Tahoma" w:cs="Tahoma"/>
          <w:color w:val="000000"/>
          <w:sz w:val="20"/>
          <w:szCs w:val="20"/>
        </w:rPr>
        <w:t xml:space="preserve"> μεταβολή του καταστήματος μου που ευρίσκεται στη διεύθυνση ...........................</w:t>
      </w:r>
      <w:r w:rsidR="00EE697F" w:rsidRPr="00EE697F">
        <w:rPr>
          <w:rFonts w:ascii="Verdana" w:hAnsi="Verdana"/>
          <w:color w:val="000000"/>
          <w:sz w:val="20"/>
          <w:szCs w:val="20"/>
        </w:rPr>
        <w:t xml:space="preserve"> ».</w:t>
      </w:r>
    </w:p>
    <w:p w14:paraId="26FDC249" w14:textId="6C67AB41" w:rsidR="00DF3ED5" w:rsidRPr="0073743A" w:rsidRDefault="0073743A" w:rsidP="00DF3ED5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μ</w:t>
      </w:r>
      <w:r w:rsidR="00DF3ED5" w:rsidRPr="003A3CD8">
        <w:rPr>
          <w:rFonts w:ascii="Tahoma" w:eastAsia="Times New Roman" w:hAnsi="Tahoma" w:cs="Tahoma"/>
          <w:b/>
          <w:sz w:val="20"/>
          <w:szCs w:val="20"/>
          <w:lang w:eastAsia="el-GR"/>
        </w:rPr>
        <w:t>)</w:t>
      </w:r>
      <w:r w:rsidR="00DF3ED5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DF3ED5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Αντίγραφο του </w:t>
      </w:r>
      <w:proofErr w:type="spellStart"/>
      <w:r w:rsidR="00DF3ED5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εγκριθέντος</w:t>
      </w:r>
      <w:proofErr w:type="spellEnd"/>
      <w:r w:rsidR="00DF3ED5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και δημοσιευθέντος (ΦΕΚ) καταστατικού προκειμένου περί εταιρείας ή σωματείου</w:t>
      </w:r>
    </w:p>
    <w:p w14:paraId="3A5977B8" w14:textId="4F2D34FB" w:rsidR="000078D9" w:rsidRPr="0073743A" w:rsidRDefault="0073743A" w:rsidP="0073743A">
      <w:pPr>
        <w:shd w:val="clear" w:color="auto" w:fill="FFFFFF"/>
        <w:spacing w:before="100" w:beforeAutospacing="1" w:after="225" w:line="33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lastRenderedPageBreak/>
        <w:t>ν</w:t>
      </w:r>
      <w:r w:rsidR="00DF3ED5" w:rsidRPr="003A3CD8">
        <w:rPr>
          <w:rFonts w:ascii="Tahoma" w:eastAsia="Times New Roman" w:hAnsi="Tahoma" w:cs="Tahoma"/>
          <w:b/>
          <w:sz w:val="20"/>
          <w:szCs w:val="20"/>
          <w:lang w:eastAsia="el-GR"/>
        </w:rPr>
        <w:t>)</w:t>
      </w:r>
      <w:r w:rsidR="00DF3ED5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8D333F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 </w:t>
      </w:r>
      <w:r w:rsidR="008D333F" w:rsidRPr="0073743A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Γνωμάτευση Υγειονομικής Υπηρεσίας ότι πληρούνται οι υγειονομικοί όροι λειτουργίας.</w:t>
      </w:r>
    </w:p>
    <w:p w14:paraId="473AC2A0" w14:textId="60376894" w:rsidR="001078CD" w:rsidRPr="008D333F" w:rsidRDefault="001078CD" w:rsidP="000078D9">
      <w:pPr>
        <w:shd w:val="clear" w:color="auto" w:fill="FFFFFF"/>
        <w:spacing w:before="100" w:beforeAutospacing="1" w:after="225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D333F">
        <w:rPr>
          <w:rFonts w:ascii="Tahoma" w:hAnsi="Tahoma" w:cs="Tahoma"/>
          <w:sz w:val="20"/>
          <w:szCs w:val="20"/>
          <w:u w:val="single"/>
          <w:shd w:val="clear" w:color="auto" w:fill="FFFFFF"/>
        </w:rPr>
        <w:t>Η άδεια λειτουργίας επιχείρησης προσφοράς υπηρεσιών διαδικτύου εκδίδεται </w:t>
      </w:r>
      <w:r w:rsidRPr="008D333F">
        <w:rPr>
          <w:rFonts w:ascii="Tahoma" w:hAnsi="Tahoma" w:cs="Tahoma"/>
          <w:b/>
          <w:bCs/>
          <w:sz w:val="20"/>
          <w:szCs w:val="20"/>
          <w:u w:val="single"/>
          <w:shd w:val="clear" w:color="auto" w:fill="FFFFFF"/>
        </w:rPr>
        <w:t>από το δήμαρχο,</w:t>
      </w:r>
      <w:r w:rsidRPr="008D333F">
        <w:rPr>
          <w:rFonts w:ascii="Tahoma" w:hAnsi="Tahoma" w:cs="Tahoma"/>
          <w:sz w:val="20"/>
          <w:szCs w:val="20"/>
          <w:u w:val="single"/>
          <w:shd w:val="clear" w:color="auto" w:fill="FFFFFF"/>
        </w:rPr>
        <w:t> μετά από </w:t>
      </w:r>
      <w:hyperlink r:id="rId7" w:tgtFrame="_blank" w:history="1">
        <w:r w:rsidRPr="008D333F">
          <w:rPr>
            <w:rStyle w:val="-"/>
            <w:rFonts w:ascii="Tahoma" w:hAnsi="Tahoma" w:cs="Tahoma"/>
            <w:b/>
            <w:bCs/>
            <w:color w:val="auto"/>
            <w:sz w:val="20"/>
            <w:szCs w:val="20"/>
          </w:rPr>
          <w:t>απόφαση του οικείου δημοτικού συμβουλίου</w:t>
        </w:r>
      </w:hyperlink>
      <w:r w:rsidRPr="008D333F">
        <w:rPr>
          <w:rFonts w:ascii="Tahoma" w:hAnsi="Tahoma" w:cs="Tahoma"/>
          <w:b/>
          <w:bCs/>
          <w:sz w:val="20"/>
          <w:szCs w:val="20"/>
          <w:u w:val="single"/>
          <w:shd w:val="clear" w:color="auto" w:fill="FFFFFF"/>
        </w:rPr>
        <w:t>,</w:t>
      </w:r>
      <w:r w:rsidRPr="008D333F">
        <w:rPr>
          <w:rFonts w:ascii="Tahoma" w:hAnsi="Tahoma" w:cs="Tahoma"/>
          <w:sz w:val="20"/>
          <w:szCs w:val="20"/>
          <w:u w:val="single"/>
          <w:shd w:val="clear" w:color="auto" w:fill="FFFFFF"/>
        </w:rPr>
        <w:t> που λαμβάνεται ύστερα από έλεγχο για τη διαπίστωση της πληρότητας των δικαιολογητικών, το αργότερο εντός τριάντα (30) ημερών από την πλήρη υποβολή τους </w:t>
      </w:r>
      <w:hyperlink r:id="rId8" w:history="1">
        <w:r w:rsidRPr="008D333F">
          <w:rPr>
            <w:rStyle w:val="-"/>
            <w:rFonts w:ascii="Tahoma" w:hAnsi="Tahoma" w:cs="Tahoma"/>
            <w:color w:val="auto"/>
            <w:sz w:val="20"/>
            <w:szCs w:val="20"/>
            <w:shd w:val="clear" w:color="auto" w:fill="FFFFFF"/>
          </w:rPr>
          <w:t>(άρθρο 2 παρ.3 Κ.Υ.Α. 1107414/1491/03)</w:t>
        </w:r>
      </w:hyperlink>
      <w:r w:rsidRPr="008D333F">
        <w:rPr>
          <w:rFonts w:ascii="Tahoma" w:hAnsi="Tahoma" w:cs="Tahoma"/>
          <w:sz w:val="20"/>
          <w:szCs w:val="20"/>
          <w:u w:val="single"/>
        </w:rPr>
        <w:t>.</w:t>
      </w:r>
    </w:p>
    <w:p w14:paraId="7DF72FE1" w14:textId="6B00DDDA" w:rsidR="001078CD" w:rsidRPr="008D333F" w:rsidRDefault="001078CD" w:rsidP="000078D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D333F">
        <w:rPr>
          <w:rFonts w:ascii="Tahoma" w:hAnsi="Tahoma" w:cs="Tahoma"/>
          <w:sz w:val="20"/>
          <w:szCs w:val="20"/>
          <w:u w:val="single"/>
        </w:rPr>
        <w:t>Για τον έλεγχο, το οικείο δημοτικό συμβούλιο λαμβάνει υπόψη του τις προϋποθέσεις της</w:t>
      </w:r>
      <w:hyperlink r:id="rId9" w:history="1">
        <w:r w:rsidRPr="008D333F">
          <w:rPr>
            <w:rStyle w:val="-"/>
            <w:rFonts w:ascii="Tahoma" w:hAnsi="Tahoma" w:cs="Tahoma"/>
            <w:color w:val="auto"/>
            <w:sz w:val="20"/>
            <w:szCs w:val="20"/>
          </w:rPr>
          <w:t> παραγράφου 2, του άρθρου 1 της</w:t>
        </w:r>
      </w:hyperlink>
      <w:hyperlink r:id="rId10" w:history="1">
        <w:r w:rsidRPr="008D333F">
          <w:rPr>
            <w:rStyle w:val="-"/>
            <w:rFonts w:ascii="Tahoma" w:hAnsi="Tahoma" w:cs="Tahoma"/>
            <w:color w:val="auto"/>
            <w:sz w:val="20"/>
            <w:szCs w:val="20"/>
          </w:rPr>
          <w:t> Κ.Υ.Α. 1107414/1491/03</w:t>
        </w:r>
      </w:hyperlink>
      <w:r w:rsidRPr="008D333F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015CFD86" w14:textId="77777777" w:rsidR="001078CD" w:rsidRPr="001078CD" w:rsidRDefault="001078CD" w:rsidP="000078D9">
      <w:pPr>
        <w:pStyle w:val="Web"/>
        <w:shd w:val="clear" w:color="auto" w:fill="FFFFFF"/>
        <w:spacing w:before="0" w:beforeAutospacing="0" w:after="0" w:afterAutospacing="0"/>
        <w:ind w:left="660"/>
        <w:jc w:val="both"/>
        <w:rPr>
          <w:rFonts w:ascii="Tahoma" w:hAnsi="Tahoma" w:cs="Tahoma"/>
          <w:sz w:val="20"/>
          <w:szCs w:val="20"/>
        </w:rPr>
      </w:pPr>
    </w:p>
    <w:p w14:paraId="0EF4CFF7" w14:textId="2F5EDE16" w:rsidR="001078CD" w:rsidRDefault="001078CD" w:rsidP="000078D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0078D9">
        <w:rPr>
          <w:rFonts w:ascii="Tahoma" w:hAnsi="Tahoma" w:cs="Tahoma"/>
          <w:sz w:val="20"/>
          <w:szCs w:val="20"/>
          <w:u w:val="single"/>
        </w:rPr>
        <w:t>Μετά την απόφαση του οικείου δημοτικού συμβουλίου, ο δήμαρχος εκδίδει την άδεια λειτουργίας επιχείρησης προσφοράς υπηρεσιών διαδικτύου, </w:t>
      </w:r>
      <w:r w:rsidRPr="000078D9">
        <w:rPr>
          <w:rFonts w:ascii="Tahoma" w:hAnsi="Tahoma" w:cs="Tahoma"/>
          <w:b/>
          <w:bCs/>
          <w:sz w:val="20"/>
          <w:szCs w:val="20"/>
          <w:u w:val="single"/>
        </w:rPr>
        <w:t>εντός δέκα (10) ημερών</w:t>
      </w:r>
      <w:r w:rsidRPr="000078D9">
        <w:rPr>
          <w:rFonts w:ascii="Tahoma" w:hAnsi="Tahoma" w:cs="Tahoma"/>
          <w:sz w:val="20"/>
          <w:szCs w:val="20"/>
          <w:u w:val="single"/>
        </w:rPr>
        <w:t>.</w:t>
      </w:r>
    </w:p>
    <w:p w14:paraId="657AD139" w14:textId="33B972BE" w:rsidR="0000452E" w:rsidRDefault="0000452E" w:rsidP="000078D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</w:p>
    <w:p w14:paraId="6C73A03D" w14:textId="3D4DE3BA" w:rsidR="0000452E" w:rsidRPr="0000452E" w:rsidRDefault="0000452E" w:rsidP="0000452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0452E">
        <w:rPr>
          <w:rFonts w:ascii="Tahoma" w:hAnsi="Tahoma" w:cs="Tahoma"/>
          <w:b/>
          <w:sz w:val="20"/>
          <w:szCs w:val="20"/>
          <w:u w:val="single"/>
        </w:rPr>
        <w:t>Χορήγηση άδειας εγκατάστασης και λειτουργίας Η/Υ εντός καταστήματος υγειονομικού ενδιαφέροντος (μικτή επιχείρηση)</w:t>
      </w:r>
    </w:p>
    <w:p w14:paraId="6DBB802A" w14:textId="70263DD2" w:rsidR="009F4682" w:rsidRDefault="009F4682" w:rsidP="000078D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</w:p>
    <w:p w14:paraId="56AEF4A4" w14:textId="26AB66C9" w:rsidR="00B14D1F" w:rsidRDefault="00B14D1F" w:rsidP="000078D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3743A">
        <w:rPr>
          <w:rFonts w:ascii="Tahoma" w:hAnsi="Tahoma" w:cs="Tahoma"/>
          <w:sz w:val="20"/>
          <w:szCs w:val="20"/>
          <w:u w:val="single"/>
        </w:rPr>
        <w:t>Όταν η άδεια για τους Η/Υ ενσωματώνεται στην άδεια Κ.Υ.Ε.</w:t>
      </w:r>
      <w:r>
        <w:rPr>
          <w:rFonts w:ascii="Tahoma" w:hAnsi="Tahoma" w:cs="Tahoma"/>
          <w:sz w:val="20"/>
          <w:szCs w:val="20"/>
        </w:rPr>
        <w:t xml:space="preserve"> </w:t>
      </w:r>
      <w:r w:rsidRPr="0073743A">
        <w:rPr>
          <w:rFonts w:ascii="Tahoma" w:hAnsi="Tahoma" w:cs="Tahoma"/>
          <w:b/>
          <w:bCs/>
          <w:sz w:val="20"/>
          <w:szCs w:val="20"/>
        </w:rPr>
        <w:t>δεν απαιτείται χωριστή άδεια</w:t>
      </w:r>
      <w:r>
        <w:rPr>
          <w:rFonts w:ascii="Tahoma" w:hAnsi="Tahoma" w:cs="Tahoma"/>
          <w:sz w:val="20"/>
          <w:szCs w:val="20"/>
        </w:rPr>
        <w:t xml:space="preserve">. Η προσθήκη νέα δραστηριότητας </w:t>
      </w:r>
      <w:r w:rsidRPr="0073743A">
        <w:rPr>
          <w:rFonts w:ascii="Tahoma" w:hAnsi="Tahoma" w:cs="Tahoma"/>
          <w:b/>
          <w:bCs/>
          <w:sz w:val="20"/>
          <w:szCs w:val="20"/>
        </w:rPr>
        <w:t>αντικαθιστά την άδεια λειτουργίας με νέα</w:t>
      </w:r>
      <w:r>
        <w:rPr>
          <w:rFonts w:ascii="Tahoma" w:hAnsi="Tahoma" w:cs="Tahoma"/>
          <w:sz w:val="20"/>
          <w:szCs w:val="20"/>
        </w:rPr>
        <w:t>, εντός προθεσμίας δέκα πέντε (15) ημερών</w:t>
      </w:r>
      <w:r w:rsidR="004741B0">
        <w:rPr>
          <w:rFonts w:ascii="Tahoma" w:hAnsi="Tahoma" w:cs="Tahoma"/>
          <w:sz w:val="20"/>
          <w:szCs w:val="20"/>
        </w:rPr>
        <w:t xml:space="preserve"> (παρ.3 του αρ. 3 της ΚΥΑ ΔΙΑΔΠ/Φ.Α.2.1/31600/20.11.2013 ΦΕΚ3106/Β΄/2013).</w:t>
      </w:r>
    </w:p>
    <w:p w14:paraId="246D1BC9" w14:textId="77777777" w:rsidR="00B14D1F" w:rsidRPr="0073743A" w:rsidRDefault="00B14D1F" w:rsidP="00B14D1F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</w:rPr>
      </w:pPr>
      <w:r w:rsidRPr="0073743A">
        <w:rPr>
          <w:rFonts w:ascii="Tahoma" w:hAnsi="Tahoma" w:cs="Tahoma"/>
          <w:b/>
          <w:bCs/>
          <w:sz w:val="20"/>
          <w:szCs w:val="20"/>
        </w:rPr>
        <w:t>Προκειμένου περί μικτών καταστημάτων που έχουν εφοδιαστεί με άδεια λειτουργίας Κ.Υ.Ε. για τη χορήγηση της άδειας λειτουργίας επιχείρησης προσφοράς υπηρεσιών διαδικτύου, δεν απαιτείται η υποβολή των κοινών δικαιολογητικών που καθορίζονται ανωτέρω</w:t>
      </w:r>
      <w:r>
        <w:rPr>
          <w:rFonts w:ascii="Tahoma" w:hAnsi="Tahoma" w:cs="Tahoma"/>
          <w:sz w:val="20"/>
          <w:szCs w:val="20"/>
        </w:rPr>
        <w:t xml:space="preserve">. </w:t>
      </w:r>
      <w:r w:rsidRPr="0073743A">
        <w:rPr>
          <w:rFonts w:ascii="Tahoma" w:hAnsi="Tahoma" w:cs="Tahoma"/>
          <w:sz w:val="20"/>
          <w:szCs w:val="20"/>
          <w:u w:val="single"/>
        </w:rPr>
        <w:t>Για το μεν κατάστημα Κ.Υ.Ε. ακολουθείται η διαδικασία που προβλέπεται στην ισχύουσα νομοθεσία και για την λειτουργία Η/Υ, ακολουθείται η διαδικασία που αναφέρεται παραπάνω.</w:t>
      </w:r>
    </w:p>
    <w:p w14:paraId="04610FFF" w14:textId="77777777" w:rsidR="006F77D5" w:rsidRDefault="006F77D5" w:rsidP="0008674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</w:p>
    <w:p w14:paraId="6F21C4D5" w14:textId="385A4DF7" w:rsidR="00245F4F" w:rsidRDefault="00245F4F" w:rsidP="00B70A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ΓΙΑ ΤΗΝ ΧΟΡΗΓΗΣΗ ΤΗΣ ΑΔΕΙΑΣ ΑΠΑΙΤΕΙΤΑΙ ΝΑ ΣΥΝΤΡΕΧΟΥΝ ΟΙ ΑΚΟΛΟΥΘΕΣ ΠΡΟΫΠΟΘΕΣΕΙΣ:</w:t>
      </w:r>
    </w:p>
    <w:p w14:paraId="7B6DDA9D" w14:textId="77777777" w:rsidR="006F77D5" w:rsidRDefault="006F77D5" w:rsidP="006F77D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</w:p>
    <w:p w14:paraId="186CFF59" w14:textId="00BBEDA3" w:rsidR="006F77D5" w:rsidRDefault="00272190" w:rsidP="006F77D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 xml:space="preserve">ΓΙΑ ΤΟΝ </w:t>
      </w:r>
      <w:r w:rsidR="006F77D5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ΕΝΔΙΑΦΕΡΟΜΕΝΟ:</w:t>
      </w:r>
    </w:p>
    <w:p w14:paraId="72A64C2F" w14:textId="5623F839" w:rsidR="00ED483E" w:rsidRDefault="00ED483E" w:rsidP="0008674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Για φυσικό πρόσωπο:</w:t>
      </w:r>
    </w:p>
    <w:p w14:paraId="1B5384C4" w14:textId="0BBA0957" w:rsidR="001078CD" w:rsidRPr="001078CD" w:rsidRDefault="001078CD" w:rsidP="001078C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Ο ενδιαφερόμενος να έχει συμπληρώσει το 18</w:t>
      </w:r>
      <w:r w:rsidRPr="001078CD">
        <w:rPr>
          <w:rFonts w:ascii="Tahoma" w:eastAsia="Times New Roman" w:hAnsi="Tahoma" w:cs="Tahoma"/>
          <w:sz w:val="20"/>
          <w:szCs w:val="20"/>
          <w:vertAlign w:val="superscript"/>
          <w:lang w:eastAsia="el-GR"/>
        </w:rPr>
        <w:t>ο</w:t>
      </w: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έτος της ηλικίας του.</w:t>
      </w:r>
    </w:p>
    <w:p w14:paraId="7B04FDBB" w14:textId="69542B9D" w:rsidR="001078CD" w:rsidRPr="00ED483E" w:rsidRDefault="001078CD" w:rsidP="001078C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Να μην έχει καταδικαστεί τελεσίδικα για τα αδικήματα που προβλέπονται στο εδάφιο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α΄της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παρ.2 του άρθρου 1</w:t>
      </w:r>
      <w:r w:rsidR="00ED483E">
        <w:rPr>
          <w:rFonts w:ascii="Tahoma" w:eastAsia="Times New Roman" w:hAnsi="Tahoma" w:cs="Tahoma"/>
          <w:sz w:val="20"/>
          <w:szCs w:val="20"/>
          <w:lang w:eastAsia="el-GR"/>
        </w:rPr>
        <w:t xml:space="preserve"> του Π.Δ. 180/1979 (ΦΕΚ Α΄46). Η απαγόρευση αυτή δεν ισχύει, εάν παρήλθε 5ετία από την έκτιση ή την παραγραφή ή την δια χάριτος άφεση της ποινής.</w:t>
      </w:r>
    </w:p>
    <w:p w14:paraId="5D1A1F45" w14:textId="4F79EA02" w:rsidR="00ED483E" w:rsidRPr="00ED483E" w:rsidRDefault="00ED483E" w:rsidP="001078C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Να μην του έχει αφαιρεθεί ΟΡΙΣΤΙΚΑ η άδεια λειτουργίας επιχείρησης προσφοράς υπηρεσιών διαδικτύου που είχε εκδοθεί επ’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ονόματί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του. Αν του έχει αφαιρεθεί να έχουν παρέλθει τρία έτη, από την ημερομηνία έναρξης εκτέλεσης της ποινής.</w:t>
      </w:r>
    </w:p>
    <w:p w14:paraId="13132007" w14:textId="5B37DD68" w:rsidR="00ED483E" w:rsidRDefault="00ED483E" w:rsidP="00ED48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Για εταιρεία:</w:t>
      </w:r>
    </w:p>
    <w:p w14:paraId="0935BE65" w14:textId="19E279B2" w:rsidR="00ED483E" w:rsidRPr="00736EC1" w:rsidRDefault="00ED483E" w:rsidP="00ED48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Για Α.Ε. οι ανωτέρω προϋποθέσεις πρέπει να συντρέχουν σε καθένα από τα μέλη του Δ.Σ. και τον Διευθύνοντα Σύμβουλο. Για Ε.Π.Ε. ή Ε.Ε. οι ανωτέρω προϋποθέσεις πρέπει να συντρέχουν σε καθένα από τους Εταίρους. </w:t>
      </w:r>
      <w:r w:rsidR="00736EC1">
        <w:rPr>
          <w:rFonts w:ascii="Tahoma" w:eastAsia="Times New Roman" w:hAnsi="Tahoma" w:cs="Tahoma"/>
          <w:sz w:val="20"/>
          <w:szCs w:val="20"/>
          <w:lang w:eastAsia="el-GR"/>
        </w:rPr>
        <w:t>Προκειμένου περί Σωματείων οι προϋποθέσεις πρέπει να συντρέχουν στον Πρόεδρο, καθώς και του οριζόμενου από το Δ.Σ. αυτού ως υπεύθυνου για την τήρηση των διατάξεων του νόμου 3037/2002, και της Κ.Υ.Α. αυτής, το ονοματεπώνυμο του οποίου αναφέρεται ρητά στην αίτηση για την χορήγηση της αδείας, την οποία συνυπογράφει και αυτός (υπεύθυνος). Η ισχύς της άδειας αυτής παύει αυτοδικαίως στην περίπτωση απώλειας της ιδιότητας του Προέδρου, από το πρόσωπο στο όνομα του οποίου εκδόθηκε η άδεια.</w:t>
      </w:r>
    </w:p>
    <w:p w14:paraId="31E12C89" w14:textId="77777777" w:rsidR="00736EC1" w:rsidRPr="00736EC1" w:rsidRDefault="00736EC1" w:rsidP="00736E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 w:rsidRPr="00736EC1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Αλλοδαποί:</w:t>
      </w:r>
    </w:p>
    <w:p w14:paraId="414CD896" w14:textId="30EF014E" w:rsidR="00D01887" w:rsidRDefault="00736EC1" w:rsidP="005539C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294F12">
        <w:rPr>
          <w:rFonts w:ascii="Tahoma" w:eastAsia="Times New Roman" w:hAnsi="Tahoma" w:cs="Tahoma"/>
          <w:sz w:val="20"/>
          <w:szCs w:val="20"/>
          <w:lang w:eastAsia="el-GR"/>
        </w:rPr>
        <w:t xml:space="preserve">Οι ανωτέρω προϋποθέσεις απαιτούνται και για τους πολίτες κρατών μελών (Κ-Μ) της </w:t>
      </w:r>
      <w:r w:rsidR="00E61E27" w:rsidRPr="00294F12">
        <w:rPr>
          <w:rFonts w:ascii="Tahoma" w:eastAsia="Times New Roman" w:hAnsi="Tahoma" w:cs="Tahoma"/>
          <w:sz w:val="20"/>
          <w:szCs w:val="20"/>
          <w:lang w:eastAsia="el-GR"/>
        </w:rPr>
        <w:t>Ευρωπαϊκής Ένωσης (Ε.Ε.), ενώ προκειμένου περί αλλοδαπών, απαιτείται επιπλέον η κατοχή ισχυρής άδειας παραμονής και άδειας εργασίας ή άδεια άσκησης ανεξάρτητης οικονομικής δραστηριότητας (αρ.1 παρ.2 Κ.Υ.Α. 1107414/1491/03).</w:t>
      </w:r>
    </w:p>
    <w:p w14:paraId="73636766" w14:textId="1B499BA2" w:rsidR="006F77D5" w:rsidRDefault="00272190" w:rsidP="006F77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lastRenderedPageBreak/>
        <w:t>ΓΙΑ ΤΟΝ ΧΩΡΟ ΛΕΙΤΟΥΡΓΙΑΣ ΕΠΙΧΕΙΡΗΣΗΣ ΠΡΟΣΦΟΡΑΣ</w:t>
      </w:r>
      <w:r w:rsidR="006F77D5" w:rsidRPr="006F77D5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 xml:space="preserve"> ΥΠΗΡΕΣΙΩΝ ΔΙΑΔΙΚΤΥΟΥ</w:t>
      </w:r>
    </w:p>
    <w:p w14:paraId="1F949B86" w14:textId="77777777" w:rsidR="006F77D5" w:rsidRPr="00272190" w:rsidRDefault="006F77D5" w:rsidP="006F77D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</w:p>
    <w:p w14:paraId="063EDA3C" w14:textId="410232F4" w:rsidR="00272190" w:rsidRPr="00272190" w:rsidRDefault="00272190" w:rsidP="00272190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Ο χώρος για τον οποίο αιτείται η άδεια λειτουργίας επιχείρησης προσφοράς υπηρεσιών διαδικτύου πρέπει:</w:t>
      </w:r>
    </w:p>
    <w:p w14:paraId="1C480019" w14:textId="16E12AF5" w:rsidR="00272190" w:rsidRPr="00272190" w:rsidRDefault="00272190" w:rsidP="00272190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 xml:space="preserve">Εφόσον διαθέτει περισσότερες από μία αίθουσες, να επικοινωνούν αυτές (αίθουσες) μεταξύ τους ελεύθερα και να μην μπορούν να απομονωθούν με οποιονδήποτε τρόπο, προκειμένου να είναι </w:t>
      </w:r>
      <w:proofErr w:type="spellStart"/>
      <w:r w:rsidRPr="00272190">
        <w:rPr>
          <w:rFonts w:ascii="Tahoma" w:hAnsi="Tahoma" w:cs="Tahoma"/>
          <w:color w:val="000000"/>
          <w:sz w:val="20"/>
          <w:szCs w:val="20"/>
        </w:rPr>
        <w:t>ευεπιτήρητες</w:t>
      </w:r>
      <w:proofErr w:type="spellEnd"/>
      <w:r w:rsidRPr="00272190">
        <w:rPr>
          <w:rFonts w:ascii="Tahoma" w:hAnsi="Tahoma" w:cs="Tahoma"/>
          <w:color w:val="000000"/>
          <w:sz w:val="20"/>
          <w:szCs w:val="20"/>
        </w:rPr>
        <w:t>.</w:t>
      </w:r>
    </w:p>
    <w:p w14:paraId="113888D1" w14:textId="0B341816" w:rsidR="00272190" w:rsidRPr="00272190" w:rsidRDefault="00272190" w:rsidP="00272190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Η κύρια είσοδος του χώρου, να είναι και η έξοδός του, να βρίσκεται επί δημόσιας οδού και να μην υπάρχει άλλη είσοδος ή έξοδος, που να οδηγεί σε άλλο ανεξάρτητο ιδιωτικό ή δημόσιο χώρο, πλην της εξόδου κινδύνου.</w:t>
      </w:r>
    </w:p>
    <w:p w14:paraId="40E56336" w14:textId="7EA67ED8" w:rsidR="00272190" w:rsidRPr="00272190" w:rsidRDefault="00272190" w:rsidP="00272190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Εφόσον πρόκειται για «αμιγή επιχείρηση», αυτή να παρέχει αμιγώς υπηρεσίες διαδικτύου και να είναι σε περιοχή στην οποία δεν απαγορεύεται η συγκεκριμένη χρήση γης.</w:t>
      </w:r>
    </w:p>
    <w:p w14:paraId="3B1BEBAE" w14:textId="045BF005" w:rsidR="00272190" w:rsidRPr="00272190" w:rsidRDefault="00272190" w:rsidP="00272190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Στην κύρια είσοδο των επιχειρήσεων αυτών να αναρτάται υποχρεωτικά πινακίδα με την ένδειξη «ΕΠΙΧΕΙΡΗΣΗ ΠΡΟΣΦΟΡΑΣ ΥΠΗΡΕΣΙΩΝ ΔΙΑΔΙΚΤΥΟΥ», καθώς και με ταυτόσημη ένδειξη ξενόγλωσση, εφόσον το επιθυμεί ο επιχειρηματίας.</w:t>
      </w:r>
    </w:p>
    <w:p w14:paraId="21B3BCD3" w14:textId="77777777" w:rsidR="00FC746D" w:rsidRDefault="00FC746D" w:rsidP="00FC746D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77B3B0A" w14:textId="4E20FB1E" w:rsidR="00272190" w:rsidRDefault="00FC746D" w:rsidP="00FC746D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FC746D">
        <w:rPr>
          <w:rFonts w:ascii="Tahoma" w:hAnsi="Tahoma" w:cs="Tahoma"/>
          <w:b/>
          <w:color w:val="000000"/>
          <w:sz w:val="20"/>
          <w:szCs w:val="20"/>
          <w:u w:val="single"/>
        </w:rPr>
        <w:t>ΓΙΑ ΤΗΝ ΕΓΚΑΤΑΣΤΑΣΗ ΚΑ ΛΕΙΤΟΥΡΓΙΑ ΤΩΝ Η/Υ:</w:t>
      </w:r>
    </w:p>
    <w:p w14:paraId="624E7E12" w14:textId="77777777" w:rsidR="00FC746D" w:rsidRPr="00FC746D" w:rsidRDefault="00FC746D" w:rsidP="00FC746D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6D94A69A" w14:textId="77777777" w:rsidR="00272190" w:rsidRPr="00272190" w:rsidRDefault="00272190" w:rsidP="00272190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α. Οι εγκατεστημένοι στα καταστήματα αυτά Η/Υ πρέπει να είναι τοποθετημένοι σε εμφανή σημεία, με τη μορφή της εργοστασιακής τους παραγωγής, δηλαδή κεντρική μονάδα Η/Υ, οθόνη, πληκτρολόγιο, «ποντίκι». Δεν επιτρέπεται να είναι τοποθετημένοι σε κουβούκλια και συνδεδεμένοι με κονσόλες, χειριστήρια, κουμπιά (πλήκτρα) κ.λπ.</w:t>
      </w:r>
    </w:p>
    <w:p w14:paraId="7AC85615" w14:textId="77777777" w:rsidR="00272190" w:rsidRPr="00272190" w:rsidRDefault="00272190" w:rsidP="00272190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β. Δεν επιτρέπεται η χρήση άλλων «κωδικών πρόσβασης» (</w:t>
      </w:r>
      <w:proofErr w:type="spellStart"/>
      <w:r w:rsidRPr="00272190">
        <w:rPr>
          <w:rFonts w:ascii="Tahoma" w:hAnsi="Tahoma" w:cs="Tahoma"/>
          <w:color w:val="000000"/>
          <w:sz w:val="20"/>
          <w:szCs w:val="20"/>
        </w:rPr>
        <w:t>passwords</w:t>
      </w:r>
      <w:proofErr w:type="spellEnd"/>
      <w:r w:rsidRPr="00272190">
        <w:rPr>
          <w:rFonts w:ascii="Tahoma" w:hAnsi="Tahoma" w:cs="Tahoma"/>
          <w:color w:val="000000"/>
          <w:sz w:val="20"/>
          <w:szCs w:val="20"/>
        </w:rPr>
        <w:t>) σε προγράμματα που είναι εγκατεστημένα στους Η/Υ, εκτός αυτών του Server, οι οποίοι είναι ευκρινώς καταχωρημένοι σε «ειδικό βιβλίο», το οποίο τηρεί στο χώρο του καταστήματος ο επιχειρηματίας ή ο προσωρινά υπεύθυνος και το παραδίδει στα ελεγκτικά όργανα, κατά τη διάρκεια και τη διαδικασία του ελέγχου.</w:t>
      </w:r>
    </w:p>
    <w:p w14:paraId="729B5272" w14:textId="77777777" w:rsidR="00272190" w:rsidRPr="00272190" w:rsidRDefault="00272190" w:rsidP="00272190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γ. Δεν επιτρέπεται η χρήση προγραμμάτων που αποκρύπτουν, διαγράφουν ή τροποποιούν αρχεία (</w:t>
      </w:r>
      <w:proofErr w:type="spellStart"/>
      <w:r w:rsidRPr="00272190">
        <w:rPr>
          <w:rFonts w:ascii="Tahoma" w:hAnsi="Tahoma" w:cs="Tahoma"/>
          <w:color w:val="000000"/>
          <w:sz w:val="20"/>
          <w:szCs w:val="20"/>
        </w:rPr>
        <w:t>files</w:t>
      </w:r>
      <w:proofErr w:type="spellEnd"/>
      <w:r w:rsidRPr="00272190">
        <w:rPr>
          <w:rFonts w:ascii="Tahoma" w:hAnsi="Tahoma" w:cs="Tahoma"/>
          <w:color w:val="000000"/>
          <w:sz w:val="20"/>
          <w:szCs w:val="20"/>
        </w:rPr>
        <w:t>) ή φακέλους (</w:t>
      </w:r>
      <w:proofErr w:type="spellStart"/>
      <w:r w:rsidRPr="00272190">
        <w:rPr>
          <w:rFonts w:ascii="Tahoma" w:hAnsi="Tahoma" w:cs="Tahoma"/>
          <w:color w:val="000000"/>
          <w:sz w:val="20"/>
          <w:szCs w:val="20"/>
        </w:rPr>
        <w:t>folders</w:t>
      </w:r>
      <w:proofErr w:type="spellEnd"/>
      <w:r w:rsidRPr="00272190">
        <w:rPr>
          <w:rFonts w:ascii="Tahoma" w:hAnsi="Tahoma" w:cs="Tahoma"/>
          <w:color w:val="000000"/>
          <w:sz w:val="20"/>
          <w:szCs w:val="20"/>
        </w:rPr>
        <w:t>) του Η/Υ.</w:t>
      </w:r>
    </w:p>
    <w:p w14:paraId="4BB6D221" w14:textId="77777777" w:rsidR="00272190" w:rsidRPr="00272190" w:rsidRDefault="00272190" w:rsidP="00272190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 xml:space="preserve">δ. Οι Η/Υ δεν επιτρέπεται να διαθέτουν κερματοδέκτες, </w:t>
      </w:r>
      <w:proofErr w:type="spellStart"/>
      <w:r w:rsidRPr="00272190">
        <w:rPr>
          <w:rFonts w:ascii="Tahoma" w:hAnsi="Tahoma" w:cs="Tahoma"/>
          <w:color w:val="000000"/>
          <w:sz w:val="20"/>
          <w:szCs w:val="20"/>
        </w:rPr>
        <w:t>κερματοδότες</w:t>
      </w:r>
      <w:proofErr w:type="spellEnd"/>
      <w:r w:rsidRPr="00272190">
        <w:rPr>
          <w:rFonts w:ascii="Tahoma" w:hAnsi="Tahoma" w:cs="Tahoma"/>
          <w:color w:val="000000"/>
          <w:sz w:val="20"/>
          <w:szCs w:val="20"/>
        </w:rPr>
        <w:t xml:space="preserve"> και οποιοδήποτε άλλο σύστημα εισαγωγής χρημάτων, χρεωστικών ή πιστωτικών καρτών κ.λπ.</w:t>
      </w:r>
    </w:p>
    <w:p w14:paraId="3FA8196D" w14:textId="77777777" w:rsidR="00272190" w:rsidRPr="00272190" w:rsidRDefault="00272190" w:rsidP="00272190">
      <w:pPr>
        <w:pStyle w:val="Web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ε. Δεν επιτρέπεται η χρήση τηλεχειριστηρίου (</w:t>
      </w:r>
      <w:proofErr w:type="spellStart"/>
      <w:r w:rsidRPr="00272190">
        <w:rPr>
          <w:rFonts w:ascii="Tahoma" w:hAnsi="Tahoma" w:cs="Tahoma"/>
          <w:color w:val="000000"/>
          <w:sz w:val="20"/>
          <w:szCs w:val="20"/>
        </w:rPr>
        <w:t>telecontrol</w:t>
      </w:r>
      <w:proofErr w:type="spellEnd"/>
      <w:r w:rsidRPr="00272190">
        <w:rPr>
          <w:rFonts w:ascii="Tahoma" w:hAnsi="Tahoma" w:cs="Tahoma"/>
          <w:color w:val="000000"/>
          <w:sz w:val="20"/>
          <w:szCs w:val="20"/>
        </w:rPr>
        <w:t>) οποιουδήποτε είδους.</w:t>
      </w:r>
    </w:p>
    <w:p w14:paraId="034B0F15" w14:textId="3C814898" w:rsidR="00272190" w:rsidRDefault="00272190" w:rsidP="00272190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ζ. Όλοι οι Η/Υ θα πρέπει να είναι μεταξύ τους συνδεδεμένοι σε τοπικό δίκτυο (LAN). Η πρόσβαση στο διαδίκτυο θα πρέπει να είναι εφικτή από όλους τους προς διάθεση Η/Υ της επιχείρησης.</w:t>
      </w:r>
    </w:p>
    <w:p w14:paraId="46CAC084" w14:textId="77777777" w:rsidR="00310766" w:rsidRPr="00272190" w:rsidRDefault="00310766" w:rsidP="00272190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FECE7D" w14:textId="010D5B52" w:rsidR="00272190" w:rsidRDefault="00272190" w:rsidP="00FC746D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FC746D">
        <w:rPr>
          <w:rFonts w:ascii="Tahoma" w:hAnsi="Tahoma" w:cs="Tahoma"/>
          <w:b/>
          <w:color w:val="000000"/>
          <w:sz w:val="20"/>
          <w:szCs w:val="20"/>
          <w:u w:val="single"/>
        </w:rPr>
        <w:t>Η άδεια χορηγείται για συγκεκριμένο αριθμό ηλεκτρονικών υπολογιστών (Η/Υ) και σε περίπτωση προσθήκης Η/Υ, πέραν των αναφερομένων σε αυτή (άδεια), αντικαθίσταται με νέα άδεια</w:t>
      </w:r>
      <w:r w:rsidR="00FC746D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(άρ.1 παρ.4 Κ.Υ.Α. 1107414/1491/2003)</w:t>
      </w:r>
      <w:r w:rsidRPr="00FC746D">
        <w:rPr>
          <w:rFonts w:ascii="Tahoma" w:hAnsi="Tahoma" w:cs="Tahoma"/>
          <w:b/>
          <w:color w:val="000000"/>
          <w:sz w:val="20"/>
          <w:szCs w:val="20"/>
          <w:u w:val="single"/>
        </w:rPr>
        <w:t>.</w:t>
      </w:r>
    </w:p>
    <w:p w14:paraId="78750658" w14:textId="77777777" w:rsidR="00310766" w:rsidRPr="00FC746D" w:rsidRDefault="00310766" w:rsidP="00310766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79447CC7" w14:textId="6B4864DD" w:rsidR="00272190" w:rsidRDefault="00272190" w:rsidP="00FC746D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72190">
        <w:rPr>
          <w:rFonts w:ascii="Tahoma" w:hAnsi="Tahoma" w:cs="Tahoma"/>
          <w:color w:val="000000"/>
          <w:sz w:val="20"/>
          <w:szCs w:val="20"/>
        </w:rPr>
        <w:t>Η χρέωση του πελάτη χρήστη για την χρήση του εξοπλισμού της επιχείρησης βασίζεται αποκλειστικά και μόνο στη χρονοχρέωση του Η/Υ. Απαγορεύεται κάθε άλλη οικονομική συναλλαγή με τον πελάτη για χρήση του εξοπλισμού.</w:t>
      </w:r>
    </w:p>
    <w:p w14:paraId="5352551D" w14:textId="77777777" w:rsidR="00310766" w:rsidRPr="00272190" w:rsidRDefault="00310766" w:rsidP="00310766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EE82EF" w14:textId="094109FA" w:rsidR="001078CD" w:rsidRPr="0073743A" w:rsidRDefault="00272190" w:rsidP="002E47DA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310766">
        <w:rPr>
          <w:rFonts w:ascii="Tahoma" w:hAnsi="Tahoma" w:cs="Tahoma"/>
          <w:color w:val="000000"/>
          <w:sz w:val="20"/>
          <w:szCs w:val="20"/>
        </w:rPr>
        <w:t>Οι επιχειρήσεις οι οποίες λειτουργούν ως μικτές, είτε θα ακολουθούν το ωράριο λειτουργίας που ισχύει κάθε φορά για τα καταστήματα και επιχειρήσεις του άρθρου 1 του Π.Δ. 180/1979, είτε θα σταματούν την πώληση προϊόντων υγειονομικού ενδιαφέροντος μετά το πέρας του παραπάνω ωραρίου λειτουργίας. Οι «αμιγείς» επιχειρήσεις έχουν ελεύθερο ωράριο</w:t>
      </w:r>
      <w:r w:rsidR="0073743A">
        <w:rPr>
          <w:rFonts w:ascii="Tahoma" w:hAnsi="Tahoma" w:cs="Tahoma"/>
          <w:color w:val="000000"/>
          <w:sz w:val="20"/>
          <w:szCs w:val="20"/>
        </w:rPr>
        <w:t>.</w:t>
      </w:r>
    </w:p>
    <w:p w14:paraId="2788E3B6" w14:textId="77777777" w:rsidR="008514DB" w:rsidRDefault="008514DB" w:rsidP="0073743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F288208" w14:textId="02D06B48" w:rsidR="0073743A" w:rsidRPr="008514DB" w:rsidRDefault="008514DB" w:rsidP="0073743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514DB">
        <w:rPr>
          <w:rFonts w:ascii="Tahoma" w:hAnsi="Tahoma" w:cs="Tahoma"/>
          <w:b/>
          <w:bCs/>
          <w:sz w:val="20"/>
          <w:szCs w:val="20"/>
          <w:u w:val="single"/>
        </w:rPr>
        <w:t>ΠΑΡΑΤΗΡΗΣΕΙΣ:</w:t>
      </w:r>
    </w:p>
    <w:p w14:paraId="5525386B" w14:textId="445C9974" w:rsidR="0073743A" w:rsidRPr="0073743A" w:rsidRDefault="0073743A" w:rsidP="0073743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</w:rPr>
      </w:pPr>
      <w:r w:rsidRPr="0073743A">
        <w:rPr>
          <w:rFonts w:ascii="Tahoma" w:hAnsi="Tahoma" w:cs="Tahoma"/>
          <w:sz w:val="20"/>
          <w:szCs w:val="20"/>
        </w:rPr>
        <w:t>Οι υπεύθυνες δηλώσεις πρέπει να γίνονται:</w:t>
      </w:r>
    </w:p>
    <w:p w14:paraId="2F77D481" w14:textId="3F1EFAB1" w:rsidR="0073743A" w:rsidRDefault="0073743A" w:rsidP="0073743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</w:rPr>
      </w:pPr>
      <w:r w:rsidRPr="0073743A">
        <w:rPr>
          <w:rFonts w:ascii="Tahoma" w:hAnsi="Tahoma" w:cs="Tahoma"/>
          <w:sz w:val="20"/>
          <w:szCs w:val="20"/>
        </w:rPr>
        <w:t>Για τις Ο.Ε. ή Ε.Ε. από όλους τους εταίρους</w:t>
      </w:r>
      <w:r>
        <w:rPr>
          <w:rFonts w:ascii="Tahoma" w:hAnsi="Tahoma" w:cs="Tahoma"/>
          <w:sz w:val="20"/>
          <w:szCs w:val="20"/>
        </w:rPr>
        <w:t>, για Α.Ε. από τα πρόσωπα που απαρτίζουν το Διοικητικό Συμβούλιο και για Ε.Π.Ε. ή Ι.Κ.Ε. από τον εκπρόσωπο ή εκπροσώπους της εταιρείας.</w:t>
      </w:r>
    </w:p>
    <w:p w14:paraId="22842661" w14:textId="10B056A4" w:rsidR="0073743A" w:rsidRPr="008514DB" w:rsidRDefault="008514DB" w:rsidP="0073743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</w:rPr>
      </w:pPr>
      <w:r w:rsidRPr="008514DB">
        <w:rPr>
          <w:rFonts w:ascii="Tahoma" w:hAnsi="Tahoma" w:cs="Tahoma"/>
          <w:sz w:val="20"/>
          <w:szCs w:val="20"/>
        </w:rPr>
        <w:lastRenderedPageBreak/>
        <w:t>Απαιτείται εξουσιοδότηση, θεωρημένη για το γνήσιο της υπογραφής ή ψηφιακά υπογεγραμμένη (</w:t>
      </w:r>
      <w:r w:rsidRPr="008514DB">
        <w:rPr>
          <w:rFonts w:ascii="Tahoma" w:hAnsi="Tahoma" w:cs="Tahoma"/>
          <w:sz w:val="20"/>
          <w:szCs w:val="20"/>
          <w:lang w:val="en-US"/>
        </w:rPr>
        <w:t>gov</w:t>
      </w:r>
      <w:r w:rsidRPr="008514DB">
        <w:rPr>
          <w:rFonts w:ascii="Tahoma" w:hAnsi="Tahoma" w:cs="Tahoma"/>
          <w:sz w:val="20"/>
          <w:szCs w:val="20"/>
        </w:rPr>
        <w:t>.</w:t>
      </w:r>
      <w:r w:rsidRPr="008514DB">
        <w:rPr>
          <w:rFonts w:ascii="Tahoma" w:hAnsi="Tahoma" w:cs="Tahoma"/>
          <w:sz w:val="20"/>
          <w:szCs w:val="20"/>
          <w:lang w:val="en-US"/>
        </w:rPr>
        <w:t>gr</w:t>
      </w:r>
      <w:r w:rsidRPr="008514D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514DB">
        <w:rPr>
          <w:rFonts w:ascii="Tahoma" w:hAnsi="Tahoma" w:cs="Tahoma"/>
          <w:sz w:val="20"/>
          <w:szCs w:val="20"/>
        </w:rPr>
        <w:t xml:space="preserve"> σε περίπτωση που δεν καταθέσει τα δικαιολογητικά ο ενδιαφερόμενος στον οποίο θα εκδοθεί η άδεια.</w:t>
      </w:r>
    </w:p>
    <w:p w14:paraId="0E75A81E" w14:textId="77777777" w:rsidR="0073743A" w:rsidRDefault="0073743A" w:rsidP="0073743A">
      <w:pPr>
        <w:pStyle w:val="a3"/>
        <w:rPr>
          <w:rFonts w:ascii="Tahoma" w:hAnsi="Tahoma" w:cs="Tahoma"/>
          <w:b/>
          <w:bCs/>
          <w:sz w:val="20"/>
          <w:szCs w:val="20"/>
        </w:rPr>
      </w:pPr>
    </w:p>
    <w:p w14:paraId="4FC688A9" w14:textId="77777777" w:rsidR="0073743A" w:rsidRPr="00310766" w:rsidRDefault="0073743A" w:rsidP="007374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73743A" w:rsidRPr="003107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567"/>
    <w:multiLevelType w:val="hybridMultilevel"/>
    <w:tmpl w:val="EE1E7CF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E8D"/>
    <w:multiLevelType w:val="hybridMultilevel"/>
    <w:tmpl w:val="057A85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1557"/>
    <w:multiLevelType w:val="multilevel"/>
    <w:tmpl w:val="B63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F551C"/>
    <w:multiLevelType w:val="hybridMultilevel"/>
    <w:tmpl w:val="30A80DA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3DA3"/>
    <w:multiLevelType w:val="hybridMultilevel"/>
    <w:tmpl w:val="8B48CA0C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9476C0B"/>
    <w:multiLevelType w:val="hybridMultilevel"/>
    <w:tmpl w:val="1CF42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64B1"/>
    <w:multiLevelType w:val="hybridMultilevel"/>
    <w:tmpl w:val="42E6C03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859F6"/>
    <w:multiLevelType w:val="hybridMultilevel"/>
    <w:tmpl w:val="53660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17DF"/>
    <w:multiLevelType w:val="singleLevel"/>
    <w:tmpl w:val="599D17D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6858390D"/>
    <w:multiLevelType w:val="hybridMultilevel"/>
    <w:tmpl w:val="CB3689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C23263A"/>
    <w:multiLevelType w:val="hybridMultilevel"/>
    <w:tmpl w:val="6B980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0A"/>
    <w:rsid w:val="0000452E"/>
    <w:rsid w:val="000078D9"/>
    <w:rsid w:val="000427D7"/>
    <w:rsid w:val="0008674D"/>
    <w:rsid w:val="001078CD"/>
    <w:rsid w:val="00113CF1"/>
    <w:rsid w:val="00117941"/>
    <w:rsid w:val="00121606"/>
    <w:rsid w:val="00172DAF"/>
    <w:rsid w:val="00245F4F"/>
    <w:rsid w:val="00272190"/>
    <w:rsid w:val="00294F12"/>
    <w:rsid w:val="00310766"/>
    <w:rsid w:val="00376468"/>
    <w:rsid w:val="003A1717"/>
    <w:rsid w:val="003A3CD8"/>
    <w:rsid w:val="003C2B13"/>
    <w:rsid w:val="003F495A"/>
    <w:rsid w:val="003F6C68"/>
    <w:rsid w:val="00432DA4"/>
    <w:rsid w:val="00444722"/>
    <w:rsid w:val="004741B0"/>
    <w:rsid w:val="0062627F"/>
    <w:rsid w:val="006B6511"/>
    <w:rsid w:val="006F77D5"/>
    <w:rsid w:val="00722D43"/>
    <w:rsid w:val="00736EC1"/>
    <w:rsid w:val="0073743A"/>
    <w:rsid w:val="0075054D"/>
    <w:rsid w:val="00762D0A"/>
    <w:rsid w:val="008514DB"/>
    <w:rsid w:val="008D333F"/>
    <w:rsid w:val="008E07E8"/>
    <w:rsid w:val="0092024E"/>
    <w:rsid w:val="009B69F7"/>
    <w:rsid w:val="009C5E07"/>
    <w:rsid w:val="009F4682"/>
    <w:rsid w:val="00A15086"/>
    <w:rsid w:val="00A45DC1"/>
    <w:rsid w:val="00A47B77"/>
    <w:rsid w:val="00AA79A1"/>
    <w:rsid w:val="00B050A9"/>
    <w:rsid w:val="00B14D1F"/>
    <w:rsid w:val="00B70A24"/>
    <w:rsid w:val="00C06AEA"/>
    <w:rsid w:val="00D01887"/>
    <w:rsid w:val="00D11684"/>
    <w:rsid w:val="00D670AB"/>
    <w:rsid w:val="00DF3ED5"/>
    <w:rsid w:val="00E61E27"/>
    <w:rsid w:val="00ED483E"/>
    <w:rsid w:val="00EE697F"/>
    <w:rsid w:val="00F06A29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DC2BF"/>
  <w15:chartTrackingRefBased/>
  <w15:docId w15:val="{D14BAEB4-41CA-463B-9D9A-8CB2D76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4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078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7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2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BA%CF%85%CE%B1-11074141491%CF%84%CE%B5%CF%8626-11-2003-%CF%86%CE%B5%CE%BA-182708-12-2003-%CF%84%CE%B5%CF%8D%CF%87%CE%BF%CF%82-%CE%B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wp-content/uploads/2017/07/2/94376_apofasi-ds-gia-egrisi-adeias-ypiresion-diadiktioy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imosnet.gr/blog/laws/%CE%BA%CF%85%CE%B1-11074141491%CF%84%CE%B5%CF%8626-11-2003-%CF%86%CE%B5%CE%BA-182708-12-2003-%CF%84%CE%B5%CF%8D%CF%87%CE%BF%CF%82-%CE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%CE%BA%CF%85%CE%B1-11074141491%CF%84%CE%B5%CF%8626-11-2003-%CF%86%CE%B5%CE%BA-182708-12-2003-%CF%84%CE%B5%CF%8D%CF%87%CE%BF%CF%82-%CE%B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1843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Mavrelis</dc:creator>
  <cp:keywords/>
  <dc:description/>
  <cp:lastModifiedBy>Dimitra Krentira</cp:lastModifiedBy>
  <cp:revision>16</cp:revision>
  <cp:lastPrinted>2023-02-15T08:29:00Z</cp:lastPrinted>
  <dcterms:created xsi:type="dcterms:W3CDTF">2023-02-09T11:39:00Z</dcterms:created>
  <dcterms:modified xsi:type="dcterms:W3CDTF">2023-02-15T09:15:00Z</dcterms:modified>
</cp:coreProperties>
</file>